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2025-2026 Annual Report</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BYM’s Right Relationship with Animals Working Group</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iCs w:val="1"/>
          <w:sz w:val="24"/>
          <w:szCs w:val="24"/>
          <w:rtl w:val="0"/>
        </w:rPr>
        <w:t xml:space="preserve">Right Relationship with Animals Working Group</w:t>
      </w:r>
      <w:r w:rsidDel="00000000" w:rsidR="00000000" w:rsidRPr="00000000">
        <w:rPr>
          <w:rFonts w:ascii="Times New Roman" w:cs="Times New Roman" w:eastAsia="Times New Roman" w:hAnsi="Times New Roman"/>
          <w:sz w:val="24"/>
          <w:szCs w:val="24"/>
          <w:rtl w:val="0"/>
        </w:rPr>
        <w:t xml:space="preserve"> had a quieter year of outreach this year, but we continue to try to raise awareness among Friends at BYM’s Annual Sessions by offering our homemade cookie ministry during breaks from Meeting for Business, being ambassadors for eating animal-free at meals in the cafeteria, and providing a little entertainment with a vegan joke-of-the-day.</w:t>
      </w:r>
    </w:p>
    <w:p w:rsidR="00000000" w:rsidDel="00000000" w:rsidP="00000000" w:rsidRDefault="00000000" w:rsidRPr="00000000" w14:paraId="0000000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us, peace work is also an everyday practice of silent protest in our own home kitchens, where we boycott, as much as we can, foods derived from animals.  In addition to conventional forms of war, we oppose the unprovoked and unceasing war on animals, which we inherited as a cultural practice from our European ancestors.  Having been led to nourish ourselves with our conscience in mind, in a mainstream environment that conditions us to do otherwise, we have drawn inspiration and guidance from the spiritual philosophies and plant-based wisdom of other cultures, while owing a debt of gratitude, as well, to American chefs and cookbook authors, in print and online, who have shown us the way.</w:t>
      </w:r>
    </w:p>
    <w:p w:rsidR="00000000" w:rsidDel="00000000" w:rsidP="00000000" w:rsidRDefault="00000000" w:rsidRPr="00000000" w14:paraId="0000000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Transitioning to animal-and-earth-friendly meals can be challenging.  It is a gradual and on-going process that takes time, know-how, patience, and compromise.  But we are in this for the long haul and hope to share what we have learned with Friends who, like us, want to do better.</w:t>
      </w:r>
    </w:p>
    <w:p w:rsidR="00000000" w:rsidDel="00000000" w:rsidP="00000000" w:rsidRDefault="00000000" w:rsidRPr="00000000" w14:paraId="0000000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Working Group, we have been asked if we care about other issues related to the mistreatment of animals, and the answer is yes, we care about all of them, but as advocates for change, our small WG has chosen to focus on encouraging Friends to modify their dietary practices due to the tremendous scale of cruelty, suffering, and violence caused unnecessarily by the Standard American Diet.  Add to that the serious environmental consequences of animal agriculture.</w:t>
      </w:r>
    </w:p>
    <w:p w:rsidR="00000000" w:rsidDel="00000000" w:rsidP="00000000" w:rsidRDefault="00000000" w:rsidRPr="00000000" w14:paraId="0000000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celebrate the theme statement for this year’s Annual Session:  </w:t>
      </w:r>
      <w:r w:rsidDel="00000000" w:rsidR="00000000" w:rsidRPr="00000000">
        <w:rPr>
          <w:rFonts w:ascii="Times New Roman" w:cs="Times New Roman" w:eastAsia="Times New Roman" w:hAnsi="Times New Roman"/>
          <w:i w:val="1"/>
          <w:iCs w:val="1"/>
          <w:sz w:val="24"/>
          <w:szCs w:val="24"/>
          <w:rtl w:val="0"/>
        </w:rPr>
        <w:t xml:space="preserve">Living in Harmony with the Earth and Each Other</w:t>
      </w:r>
      <w:r w:rsidDel="00000000" w:rsidR="00000000" w:rsidRPr="00000000">
        <w:rPr>
          <w:rFonts w:ascii="Times New Roman" w:cs="Times New Roman" w:eastAsia="Times New Roman" w:hAnsi="Times New Roman"/>
          <w:sz w:val="24"/>
          <w:szCs w:val="24"/>
          <w:rtl w:val="0"/>
        </w:rPr>
        <w:t xml:space="preserve">, and we share the belief that </w:t>
      </w:r>
      <w:r w:rsidDel="00000000" w:rsidR="00000000" w:rsidRPr="00000000">
        <w:rPr>
          <w:rFonts w:ascii="Times New Roman" w:cs="Times New Roman" w:eastAsia="Times New Roman" w:hAnsi="Times New Roman"/>
          <w:i w:val="1"/>
          <w:iCs w:val="1"/>
          <w:sz w:val="24"/>
          <w:szCs w:val="24"/>
          <w:rtl w:val="0"/>
        </w:rPr>
        <w:t xml:space="preserve">“Life matters, even when it is very small.”</w:t>
      </w:r>
      <w:r w:rsidDel="00000000" w:rsidR="00000000" w:rsidRPr="00000000">
        <w:rPr>
          <w:rFonts w:ascii="Times New Roman" w:cs="Times New Roman" w:eastAsia="Times New Roman" w:hAnsi="Times New Roman"/>
          <w:sz w:val="24"/>
          <w:szCs w:val="24"/>
          <w:rtl w:val="0"/>
        </w:rPr>
        <w:t xml:space="preserve">  But along with the </w:t>
      </w:r>
      <w:r w:rsidDel="00000000" w:rsidR="00000000" w:rsidRPr="00000000">
        <w:rPr>
          <w:rFonts w:ascii="Times New Roman" w:cs="Times New Roman" w:eastAsia="Times New Roman" w:hAnsi="Times New Roman"/>
          <w:i w:val="1"/>
          <w:iCs w:val="1"/>
          <w:sz w:val="24"/>
          <w:szCs w:val="24"/>
          <w:rtl w:val="0"/>
        </w:rPr>
        <w:t xml:space="preserve">mosquito</w:t>
      </w:r>
      <w:r w:rsidDel="00000000" w:rsidR="00000000" w:rsidRPr="00000000">
        <w:rPr>
          <w:rFonts w:ascii="Times New Roman" w:cs="Times New Roman" w:eastAsia="Times New Roman" w:hAnsi="Times New Roman"/>
          <w:sz w:val="24"/>
          <w:szCs w:val="24"/>
          <w:rtl w:val="0"/>
        </w:rPr>
        <w:t xml:space="preserve">, we urge Friends to extend their moral community to include the much larger, yet invisible, creatures who end up on dinner plates, bearing no resemblance to their former living, thinking, and feeling selves.</w:t>
      </w:r>
    </w:p>
    <w:p w:rsidR="00000000" w:rsidDel="00000000" w:rsidP="00000000" w:rsidRDefault="00000000" w:rsidRPr="00000000" w14:paraId="0000000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stand for peace and harmony, let’s try to eat like it.  We encourage Friends to add some plant-based meals to their normal rotation and see where that goes.  If you would like to talk about it, we are here to listen.</w:t>
      </w:r>
    </w:p>
    <w:p w:rsidR="00000000" w:rsidDel="00000000" w:rsidP="00000000" w:rsidRDefault="00000000" w:rsidRPr="00000000" w14:paraId="0000000A">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Submitted by Dayna Baily and Margaret Fisher, Co-Clerks, on July 19, 2026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